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660" w:lineRule="atLeast"/>
        <w:jc w:val="center"/>
        <w:rPr>
          <w:color w:val="4D4D4D"/>
          <w:sz w:val="39"/>
          <w:szCs w:val="39"/>
        </w:rPr>
      </w:pPr>
      <w:r>
        <w:rPr>
          <w:color w:val="4D4D4D"/>
          <w:sz w:val="39"/>
          <w:szCs w:val="39"/>
        </w:rPr>
        <w:t>关于做好</w:t>
      </w:r>
      <w:r>
        <w:rPr>
          <w:rFonts w:hint="eastAsia"/>
          <w:color w:val="4D4D4D"/>
          <w:sz w:val="39"/>
          <w:szCs w:val="39"/>
          <w:lang w:eastAsia="zh-CN"/>
        </w:rPr>
        <w:t>医学院</w:t>
      </w:r>
      <w:r>
        <w:rPr>
          <w:color w:val="4D4D4D"/>
          <w:sz w:val="39"/>
          <w:szCs w:val="39"/>
        </w:rPr>
        <w:t>20</w:t>
      </w:r>
      <w:r>
        <w:rPr>
          <w:rFonts w:hint="eastAsia"/>
          <w:color w:val="4D4D4D"/>
          <w:sz w:val="39"/>
          <w:szCs w:val="39"/>
          <w:lang w:val="en-US" w:eastAsia="zh-CN"/>
        </w:rPr>
        <w:t>20</w:t>
      </w:r>
      <w:r>
        <w:rPr>
          <w:color w:val="4D4D4D"/>
          <w:sz w:val="39"/>
          <w:szCs w:val="39"/>
        </w:rPr>
        <w:t>届优秀毕业生推荐工作的通知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</w:pPr>
      <w:r>
        <w:rPr>
          <w:rFonts w:ascii="仿宋" w:hAnsi="仿宋" w:eastAsia="仿宋" w:cs="仿宋"/>
          <w:color w:val="454545"/>
          <w:sz w:val="28"/>
          <w:szCs w:val="28"/>
          <w:shd w:val="clear" w:fill="FFFFFF"/>
        </w:rPr>
        <w:t>根据学校《关于做好20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20</w:t>
      </w:r>
      <w:r>
        <w:rPr>
          <w:rFonts w:ascii="仿宋" w:hAnsi="仿宋" w:eastAsia="仿宋" w:cs="仿宋"/>
          <w:color w:val="454545"/>
          <w:sz w:val="28"/>
          <w:szCs w:val="28"/>
          <w:shd w:val="clear" w:fill="FFFFFF"/>
        </w:rPr>
        <w:t>届优秀毕业生推荐工作的通知》和《杭州师范大学优秀毕业生评选办法》（杭师大学〔2014〕45号），结合学院实际情况，现决定开展20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20</w:t>
      </w:r>
      <w:r>
        <w:rPr>
          <w:rFonts w:ascii="仿宋" w:hAnsi="仿宋" w:eastAsia="仿宋" w:cs="仿宋"/>
          <w:color w:val="454545"/>
          <w:sz w:val="28"/>
          <w:szCs w:val="28"/>
          <w:shd w:val="clear" w:fill="FFFFFF"/>
        </w:rPr>
        <w:t>届优秀毕业生评选工作。具体通知如下：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jc w:val="left"/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  <w:lang w:eastAsia="zh-CN"/>
        </w:rPr>
      </w:pPr>
      <w:r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  <w:lang w:eastAsia="zh-CN"/>
        </w:rPr>
        <w:t>一、推荐对象及比例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推荐对象为2020届本科毕业生。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校级优秀毕业生的推荐名额为毕业生总数的15%；省级优秀毕业生在校级优秀毕业生的基础上推荐，本科生省级优秀毕业生按毕业生总数4%的比例推荐。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3.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在完成推荐省级优秀毕业生、校级优秀毕业生的基础上，学院设院级优秀毕业生，名额为各专业毕业生总人数的25%，并与省级优秀毕业生、校级优秀毕业生不兼得。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jc w:val="left"/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  <w:lang w:eastAsia="zh-CN"/>
        </w:rPr>
      </w:pPr>
      <w:r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  <w:lang w:eastAsia="zh-CN"/>
        </w:rPr>
        <w:t>二、推荐条件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560" w:firstLineChars="200"/>
        <w:jc w:val="left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校级优秀毕业生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省级优秀毕业生按杭师大学〔2014〕45号文件规定的条件推荐。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院级优秀毕业生按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eastAsia="zh-CN"/>
        </w:rPr>
        <w:t>《医学院院级优秀毕业生评选办法》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规定的条件推荐。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jc w:val="left"/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  <w:lang w:eastAsia="zh-CN"/>
        </w:rPr>
      </w:pPr>
      <w:r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  <w:lang w:eastAsia="zh-CN"/>
        </w:rPr>
        <w:t>三、推荐方法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在个人申请的基础上，各专业（班级）严格按照评选办法和标准进行推荐各类优秀毕业生。对符合条件的学生，学工办组成评审小组审核，推荐名单公示三个工作日。公示结束无异议后报上级部门批准。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推荐工作要做到条件标准公开，人数名额公开，程序办法公开，推荐结果公开。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</w:rPr>
      </w:pPr>
      <w:r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  <w:lang w:eastAsia="zh-CN"/>
        </w:rPr>
        <w:t>四、</w:t>
      </w:r>
      <w:r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</w:rPr>
        <w:t>上报材料要求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jc w:val="left"/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1.《杭州师范大学优秀毕业生推荐表》、《浙江省普通高校优秀毕业生名册》、《杭州师范大学优秀毕业生名册》提交电子稿；拟突破名单提交相关纸质证明材料。</w:t>
      </w: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请于11月22日前将电子稿与纸质版材料交医学院学工办（慎园8-209）。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jc w:val="left"/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2.《医学院优秀毕业生推荐名单</w:t>
      </w: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》提交电子稿；请于11月25日前将电子稿与纸质版材料交医学院学工办（慎园8-209）。</w:t>
      </w: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 xml:space="preserve"> 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left"/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黑体" w:hAnsi="黑体" w:eastAsia="黑体" w:cs="黑体"/>
          <w:b w:val="0"/>
          <w:bCs/>
          <w:color w:val="454545"/>
          <w:sz w:val="28"/>
          <w:szCs w:val="28"/>
          <w:shd w:val="clear" w:fill="FFFFFF"/>
          <w:lang w:val="en-US" w:eastAsia="zh-CN"/>
        </w:rPr>
        <w:t>五、其他事宜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jc w:val="left"/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关于出具优秀毕业生证明的规定：为便于学生找工作需要，在名额范围内且完全符合优秀毕业生评选条件，学院可开具相关“学院拟推荐该生为省优毕业生、校优毕业生、院</w:t>
      </w: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优毕业生</w:t>
      </w: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”的证明；不在名额范围内的，学院不予开具</w:t>
      </w: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相关</w:t>
      </w: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证明。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jc w:val="left"/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Times New Roman"/>
          <w:color w:val="333333"/>
          <w:sz w:val="28"/>
          <w:szCs w:val="28"/>
          <w:shd w:val="clear" w:fill="FFFFFF"/>
          <w:lang w:val="en-US" w:eastAsia="zh-CN" w:bidi="ar"/>
        </w:rPr>
        <w:t>学工办联系人：韩老师0571-28865504（下沙），韩老师0571-28869825（仓前）。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</w:pPr>
    </w:p>
    <w:p>
      <w:pPr>
        <w:pStyle w:val="3"/>
        <w:keepNext w:val="0"/>
        <w:keepLines w:val="0"/>
        <w:widowControl/>
        <w:suppressLineNumbers w:val="0"/>
        <w:spacing w:line="375" w:lineRule="atLeast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line="375" w:lineRule="atLeast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附件1.杭州师范大学优秀毕业生推荐名单</w:t>
      </w:r>
    </w:p>
    <w:p>
      <w:pPr>
        <w:pStyle w:val="3"/>
        <w:keepNext w:val="0"/>
        <w:keepLines w:val="0"/>
        <w:widowControl/>
        <w:suppressLineNumbers w:val="0"/>
        <w:spacing w:line="375" w:lineRule="atLeast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附件2.浙江省普通高等院校优秀毕业生名册</w:t>
      </w:r>
    </w:p>
    <w:p>
      <w:pPr>
        <w:pStyle w:val="3"/>
        <w:keepNext w:val="0"/>
        <w:keepLines w:val="0"/>
        <w:widowControl/>
        <w:suppressLineNumbers w:val="0"/>
        <w:spacing w:line="375" w:lineRule="atLeast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附件3.杭州师范大学优秀毕业生名册</w:t>
      </w:r>
    </w:p>
    <w:p>
      <w:pPr>
        <w:pStyle w:val="3"/>
        <w:keepNext w:val="0"/>
        <w:keepLines w:val="0"/>
        <w:widowControl/>
        <w:suppressLineNumbers w:val="0"/>
        <w:spacing w:line="375" w:lineRule="atLeast"/>
        <w:rPr>
          <w:rFonts w:hint="eastAsia" w:ascii="微软雅黑" w:hAnsi="微软雅黑" w:eastAsia="微软雅黑" w:cs="微软雅黑"/>
          <w:color w:val="444444"/>
          <w:sz w:val="24"/>
          <w:szCs w:val="24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附件4.医学院优秀毕业生推荐名单</w:t>
      </w:r>
    </w:p>
    <w:p>
      <w:pPr>
        <w:pStyle w:val="3"/>
        <w:keepNext w:val="0"/>
        <w:keepLines w:val="0"/>
        <w:widowControl/>
        <w:suppressLineNumbers w:val="0"/>
        <w:spacing w:line="375" w:lineRule="atLeast"/>
        <w:rPr>
          <w:rFonts w:hint="eastAsia" w:ascii="微软雅黑" w:hAnsi="微软雅黑" w:eastAsia="微软雅黑" w:cs="微软雅黑"/>
          <w:color w:val="444444"/>
          <w:sz w:val="24"/>
          <w:szCs w:val="24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附件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.</w:t>
      </w:r>
      <w:r>
        <w:rPr>
          <w:rFonts w:ascii="仿宋" w:hAnsi="仿宋" w:eastAsia="仿宋" w:cs="仿宋"/>
          <w:color w:val="454545"/>
          <w:sz w:val="28"/>
          <w:szCs w:val="28"/>
          <w:shd w:val="clear" w:fill="FFFFFF"/>
        </w:rPr>
        <w:t>杭州师范大学优秀毕业生评选办法</w:t>
      </w:r>
    </w:p>
    <w:p>
      <w:pPr>
        <w:pStyle w:val="3"/>
        <w:keepNext w:val="0"/>
        <w:keepLines w:val="0"/>
        <w:widowControl/>
        <w:suppressLineNumbers w:val="0"/>
        <w:spacing w:line="375" w:lineRule="atLeast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附件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.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eastAsia="zh-CN"/>
        </w:rPr>
        <w:t>医学院院级优秀毕业生评选办法</w:t>
      </w:r>
    </w:p>
    <w:p>
      <w:pPr>
        <w:pStyle w:val="3"/>
        <w:keepNext w:val="0"/>
        <w:keepLines w:val="0"/>
        <w:widowControl/>
        <w:suppressLineNumbers w:val="0"/>
        <w:spacing w:line="375" w:lineRule="atLeast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附件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.2020届省优、校优毕业生评选名额分配表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line="375" w:lineRule="atLeast"/>
        <w:rPr>
          <w:rFonts w:hint="eastAsia" w:ascii="微软雅黑" w:hAnsi="微软雅黑" w:eastAsia="微软雅黑" w:cs="微软雅黑"/>
          <w:color w:val="444444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line="480" w:lineRule="auto"/>
        <w:jc w:val="right"/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医学院学工办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480" w:lineRule="auto"/>
        <w:jc w:val="right"/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201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年11月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01AAF"/>
    <w:rsid w:val="4E10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4C4C4C"/>
      <w:u w:val="none"/>
    </w:rPr>
  </w:style>
  <w:style w:type="character" w:styleId="8">
    <w:name w:val="Hyperlink"/>
    <w:basedOn w:val="5"/>
    <w:uiPriority w:val="0"/>
    <w:rPr>
      <w:color w:val="4C4C4C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2019-11-05T03:08:00Z</dcterms:created>
  <dc:creator>韩振宇</dc:creator>
  <cp:lastModifiedBy>韩振宇</cp:lastModifiedBy>
  <dcterms:modified xsi:type="dcterms:W3CDTF">2019-11-05T05:29:06Z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