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FF" w:rsidRDefault="00893AE3">
      <w:pPr>
        <w:jc w:val="center"/>
        <w:rPr>
          <w:rStyle w:val="NormalCharacter"/>
          <w:b/>
          <w:bCs/>
          <w:sz w:val="28"/>
          <w:szCs w:val="28"/>
        </w:rPr>
      </w:pPr>
      <w:r>
        <w:rPr>
          <w:rStyle w:val="NormalCharacter"/>
          <w:b/>
          <w:bCs/>
          <w:sz w:val="28"/>
          <w:szCs w:val="28"/>
        </w:rPr>
        <w:t>2017</w:t>
      </w:r>
      <w:r>
        <w:rPr>
          <w:rStyle w:val="NormalCharacter"/>
          <w:b/>
          <w:bCs/>
          <w:sz w:val="28"/>
          <w:szCs w:val="28"/>
        </w:rPr>
        <w:t>级</w:t>
      </w:r>
      <w:r w:rsidR="00256E99">
        <w:rPr>
          <w:rStyle w:val="NormalCharacter"/>
          <w:rFonts w:hint="eastAsia"/>
          <w:b/>
          <w:bCs/>
          <w:sz w:val="28"/>
          <w:szCs w:val="28"/>
        </w:rPr>
        <w:t>细胞生物学</w:t>
      </w:r>
      <w:r>
        <w:rPr>
          <w:rStyle w:val="NormalCharacter"/>
          <w:b/>
          <w:bCs/>
          <w:sz w:val="28"/>
          <w:szCs w:val="28"/>
        </w:rPr>
        <w:t>专业硕士研究生</w:t>
      </w:r>
    </w:p>
    <w:p w:rsidR="00943CFF" w:rsidRDefault="00893AE3">
      <w:pPr>
        <w:jc w:val="center"/>
        <w:rPr>
          <w:rStyle w:val="NormalCharacter"/>
          <w:b/>
          <w:bCs/>
          <w:sz w:val="28"/>
          <w:szCs w:val="28"/>
        </w:rPr>
      </w:pPr>
      <w:r>
        <w:rPr>
          <w:rStyle w:val="NormalCharacter"/>
          <w:b/>
          <w:bCs/>
          <w:sz w:val="28"/>
          <w:szCs w:val="28"/>
        </w:rPr>
        <w:t>学位论文中期进</w:t>
      </w:r>
      <w:bookmarkStart w:id="0" w:name="_GoBack"/>
      <w:bookmarkEnd w:id="0"/>
      <w:r>
        <w:rPr>
          <w:rStyle w:val="NormalCharacter"/>
          <w:b/>
          <w:bCs/>
          <w:sz w:val="28"/>
          <w:szCs w:val="28"/>
        </w:rPr>
        <w:t>展情况考核答辩</w:t>
      </w:r>
    </w:p>
    <w:p w:rsidR="00943CFF" w:rsidRDefault="00943CFF">
      <w:pPr>
        <w:jc w:val="center"/>
        <w:rPr>
          <w:rStyle w:val="NormalCharacter"/>
          <w:b/>
          <w:bCs/>
          <w:sz w:val="28"/>
          <w:szCs w:val="28"/>
        </w:rPr>
      </w:pPr>
    </w:p>
    <w:p w:rsidR="00943CFF" w:rsidRDefault="00893AE3">
      <w:pPr>
        <w:spacing w:line="360" w:lineRule="auto"/>
        <w:jc w:val="left"/>
        <w:rPr>
          <w:rStyle w:val="NormalCharacter"/>
          <w:sz w:val="24"/>
        </w:rPr>
      </w:pPr>
      <w:r>
        <w:rPr>
          <w:rStyle w:val="NormalCharacter"/>
          <w:sz w:val="24"/>
        </w:rPr>
        <w:t>时间：</w:t>
      </w:r>
      <w:r>
        <w:rPr>
          <w:rStyle w:val="NormalCharacter"/>
          <w:sz w:val="24"/>
        </w:rPr>
        <w:t>2019</w:t>
      </w:r>
      <w:r>
        <w:rPr>
          <w:rStyle w:val="NormalCharacter"/>
          <w:sz w:val="24"/>
        </w:rPr>
        <w:t>年</w:t>
      </w:r>
      <w:r>
        <w:rPr>
          <w:rStyle w:val="NormalCharacter"/>
          <w:sz w:val="24"/>
        </w:rPr>
        <w:t>11</w:t>
      </w:r>
      <w:r>
        <w:rPr>
          <w:rStyle w:val="NormalCharacter"/>
          <w:sz w:val="24"/>
        </w:rPr>
        <w:t>月</w:t>
      </w:r>
      <w:r>
        <w:rPr>
          <w:rStyle w:val="NormalCharacter"/>
          <w:sz w:val="24"/>
        </w:rPr>
        <w:t>15</w:t>
      </w:r>
      <w:r>
        <w:rPr>
          <w:rStyle w:val="NormalCharacter"/>
          <w:sz w:val="24"/>
        </w:rPr>
        <w:t>日（周五）上午</w:t>
      </w:r>
      <w:r>
        <w:rPr>
          <w:rStyle w:val="NormalCharacter"/>
          <w:sz w:val="24"/>
        </w:rPr>
        <w:t>9:00</w:t>
      </w:r>
      <w:r>
        <w:rPr>
          <w:rStyle w:val="NormalCharacter"/>
          <w:sz w:val="24"/>
        </w:rPr>
        <w:t>开始</w:t>
      </w:r>
    </w:p>
    <w:p w:rsidR="00943CFF" w:rsidRDefault="00893AE3">
      <w:pPr>
        <w:spacing w:line="360" w:lineRule="auto"/>
        <w:jc w:val="left"/>
        <w:rPr>
          <w:rStyle w:val="NormalCharacter"/>
          <w:sz w:val="24"/>
        </w:rPr>
      </w:pPr>
      <w:r>
        <w:rPr>
          <w:rStyle w:val="NormalCharacter"/>
          <w:sz w:val="24"/>
        </w:rPr>
        <w:t>地点：杭州师范大学科技园</w:t>
      </w:r>
      <w:r>
        <w:rPr>
          <w:rStyle w:val="NormalCharacter"/>
          <w:sz w:val="24"/>
        </w:rPr>
        <w:t>617</w:t>
      </w:r>
    </w:p>
    <w:p w:rsidR="00943CFF" w:rsidRDefault="00893AE3">
      <w:pPr>
        <w:spacing w:line="360" w:lineRule="auto"/>
        <w:jc w:val="left"/>
        <w:rPr>
          <w:rStyle w:val="NormalCharacter"/>
          <w:sz w:val="24"/>
        </w:rPr>
      </w:pPr>
      <w:r>
        <w:rPr>
          <w:rStyle w:val="NormalCharacter"/>
          <w:sz w:val="24"/>
        </w:rPr>
        <w:t>答辩组长</w:t>
      </w:r>
      <w:r>
        <w:rPr>
          <w:rStyle w:val="NormalCharacter"/>
          <w:sz w:val="24"/>
        </w:rPr>
        <w:t xml:space="preserve">: </w:t>
      </w:r>
      <w:r>
        <w:rPr>
          <w:rStyle w:val="NormalCharacter"/>
          <w:sz w:val="24"/>
        </w:rPr>
        <w:t>丛羽生</w:t>
      </w:r>
    </w:p>
    <w:p w:rsidR="00943CFF" w:rsidRDefault="00893AE3">
      <w:pPr>
        <w:spacing w:line="360" w:lineRule="auto"/>
        <w:jc w:val="left"/>
        <w:rPr>
          <w:rStyle w:val="NormalCharacter"/>
          <w:color w:val="FF0000"/>
          <w:sz w:val="24"/>
        </w:rPr>
      </w:pPr>
      <w:r>
        <w:rPr>
          <w:rStyle w:val="NormalCharacter"/>
          <w:sz w:val="24"/>
        </w:rPr>
        <w:t>答辩组成员：</w:t>
      </w:r>
      <w:r w:rsidR="00A7591E">
        <w:rPr>
          <w:rStyle w:val="NormalCharacter"/>
          <w:rFonts w:hint="eastAsia"/>
          <w:sz w:val="24"/>
        </w:rPr>
        <w:t>徐晓玲、钟良军、孙霞、李唐亮、汪虎、刘江</w:t>
      </w:r>
    </w:p>
    <w:p w:rsidR="00943CFF" w:rsidRDefault="00943CFF">
      <w:pPr>
        <w:spacing w:line="360" w:lineRule="auto"/>
        <w:jc w:val="left"/>
        <w:rPr>
          <w:rStyle w:val="NormalCharacter"/>
          <w:sz w:val="24"/>
        </w:rPr>
      </w:pPr>
    </w:p>
    <w:p w:rsidR="00943CFF" w:rsidRDefault="00893AE3">
      <w:pPr>
        <w:spacing w:line="360" w:lineRule="auto"/>
        <w:jc w:val="left"/>
        <w:rPr>
          <w:rStyle w:val="NormalCharacter"/>
          <w:sz w:val="24"/>
        </w:rPr>
      </w:pPr>
      <w:r>
        <w:rPr>
          <w:rStyle w:val="NormalCharacter"/>
          <w:sz w:val="24"/>
        </w:rPr>
        <w:t>答辩顺序</w:t>
      </w:r>
    </w:p>
    <w:tbl>
      <w:tblPr>
        <w:tblW w:w="101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/>
      </w:tblPr>
      <w:tblGrid>
        <w:gridCol w:w="855"/>
        <w:gridCol w:w="1074"/>
        <w:gridCol w:w="7177"/>
        <w:gridCol w:w="1020"/>
      </w:tblGrid>
      <w:tr w:rsidR="00943CFF">
        <w:trPr>
          <w:trHeight w:val="68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FF" w:rsidRDefault="00893AE3">
            <w:pPr>
              <w:spacing w:line="360" w:lineRule="auto"/>
              <w:jc w:val="center"/>
              <w:rPr>
                <w:rStyle w:val="NormalCharacter"/>
                <w:b/>
                <w:bCs/>
                <w:sz w:val="24"/>
              </w:rPr>
            </w:pPr>
            <w:r>
              <w:rPr>
                <w:rStyle w:val="NormalCharacter"/>
                <w:b/>
                <w:bCs/>
                <w:sz w:val="24"/>
              </w:rPr>
              <w:t>序号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FF" w:rsidRDefault="00893AE3">
            <w:pPr>
              <w:spacing w:line="360" w:lineRule="auto"/>
              <w:jc w:val="center"/>
              <w:rPr>
                <w:rStyle w:val="NormalCharacter"/>
                <w:b/>
                <w:bCs/>
                <w:sz w:val="24"/>
              </w:rPr>
            </w:pPr>
            <w:r>
              <w:rPr>
                <w:rStyle w:val="NormalCharacter"/>
                <w:b/>
                <w:bCs/>
                <w:sz w:val="24"/>
              </w:rPr>
              <w:t>姓名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FF" w:rsidRDefault="00893AE3">
            <w:pPr>
              <w:spacing w:line="360" w:lineRule="auto"/>
              <w:jc w:val="center"/>
              <w:rPr>
                <w:rStyle w:val="NormalCharacter"/>
                <w:b/>
                <w:bCs/>
                <w:sz w:val="24"/>
              </w:rPr>
            </w:pPr>
            <w:r>
              <w:rPr>
                <w:rStyle w:val="NormalCharacter"/>
                <w:b/>
                <w:bCs/>
                <w:sz w:val="24"/>
              </w:rPr>
              <w:t>论文题目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FF" w:rsidRDefault="00893AE3">
            <w:pPr>
              <w:spacing w:line="360" w:lineRule="auto"/>
              <w:jc w:val="center"/>
              <w:rPr>
                <w:rStyle w:val="NormalCharacter"/>
                <w:b/>
                <w:bCs/>
                <w:sz w:val="24"/>
              </w:rPr>
            </w:pPr>
            <w:r>
              <w:rPr>
                <w:rStyle w:val="NormalCharacter"/>
                <w:b/>
                <w:bCs/>
                <w:sz w:val="24"/>
              </w:rPr>
              <w:t>导师</w:t>
            </w:r>
          </w:p>
        </w:tc>
      </w:tr>
      <w:tr w:rsidR="00943CFF">
        <w:trPr>
          <w:trHeight w:val="68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FF" w:rsidRDefault="00893AE3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FF" w:rsidRDefault="00893AE3">
            <w:pPr>
              <w:jc w:val="center"/>
              <w:textAlignment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王超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FF" w:rsidRDefault="00893AE3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rFonts w:ascii="Arial" w:hAnsi="Arial"/>
                <w:kern w:val="0"/>
                <w:sz w:val="24"/>
              </w:rPr>
              <w:t>光合玫瑰菌循环电子传递链中关键蛋白的结构和功能研究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FF" w:rsidRDefault="00893AE3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徐晓玲</w:t>
            </w:r>
          </w:p>
        </w:tc>
      </w:tr>
      <w:tr w:rsidR="00943CFF">
        <w:trPr>
          <w:trHeight w:val="68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FF" w:rsidRDefault="00893AE3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FF" w:rsidRDefault="00893AE3">
            <w:pPr>
              <w:jc w:val="center"/>
              <w:textAlignment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王雅香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FF" w:rsidRDefault="00893AE3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rFonts w:ascii="Arial" w:hAnsi="Arial" w:cs="Arial"/>
                <w:bCs/>
                <w:kern w:val="0"/>
                <w:sz w:val="24"/>
              </w:rPr>
              <w:t>内源性逆转录病毒在细胞衰老过程中的表达及其生物学功能研究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FF" w:rsidRDefault="00893AE3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丛羽生</w:t>
            </w:r>
          </w:p>
        </w:tc>
      </w:tr>
      <w:tr w:rsidR="00943CFF">
        <w:trPr>
          <w:trHeight w:val="68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FF" w:rsidRDefault="00893AE3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FF" w:rsidRDefault="00893AE3">
            <w:pPr>
              <w:jc w:val="center"/>
              <w:textAlignment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陈崇崇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FF" w:rsidRDefault="00893AE3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TNF-α</w:t>
            </w:r>
            <w:r>
              <w:rPr>
                <w:rStyle w:val="NormalCharacter"/>
                <w:sz w:val="24"/>
              </w:rPr>
              <w:t>介导的炎症微环境对牙周膜干细胞成骨能力的影响及作用机制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FF" w:rsidRDefault="00893AE3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钟良军</w:t>
            </w:r>
          </w:p>
        </w:tc>
      </w:tr>
      <w:tr w:rsidR="00943CFF">
        <w:trPr>
          <w:trHeight w:val="68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FF" w:rsidRDefault="00893AE3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FF" w:rsidRDefault="00893AE3">
            <w:pPr>
              <w:jc w:val="center"/>
              <w:textAlignment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张曜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FF" w:rsidRDefault="00893AE3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Sirt6</w:t>
            </w:r>
            <w:r>
              <w:rPr>
                <w:rStyle w:val="NormalCharacter"/>
                <w:sz w:val="24"/>
              </w:rPr>
              <w:t>激动剂在衰老中的作用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FF" w:rsidRDefault="00893AE3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鞠振宇</w:t>
            </w:r>
          </w:p>
        </w:tc>
      </w:tr>
      <w:tr w:rsidR="00943CFF">
        <w:trPr>
          <w:trHeight w:val="68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FF" w:rsidRDefault="00893AE3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FF" w:rsidRPr="00A7591E" w:rsidRDefault="00893AE3" w:rsidP="00A7591E">
            <w:pPr>
              <w:jc w:val="center"/>
              <w:rPr>
                <w:rStyle w:val="NormalCharacter"/>
                <w:rFonts w:ascii="Arial" w:hAnsi="Arial"/>
                <w:kern w:val="0"/>
                <w:sz w:val="24"/>
              </w:rPr>
            </w:pPr>
            <w:r w:rsidRPr="00A7591E">
              <w:rPr>
                <w:rStyle w:val="NormalCharacter"/>
                <w:rFonts w:ascii="Arial" w:hAnsi="Arial"/>
                <w:kern w:val="0"/>
                <w:sz w:val="24"/>
              </w:rPr>
              <w:t>任诚诚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FF" w:rsidRPr="00A7591E" w:rsidRDefault="00893AE3" w:rsidP="00A7591E">
            <w:pPr>
              <w:jc w:val="center"/>
              <w:rPr>
                <w:rStyle w:val="NormalCharacter"/>
                <w:rFonts w:ascii="Arial" w:hAnsi="Arial"/>
                <w:kern w:val="0"/>
                <w:sz w:val="24"/>
              </w:rPr>
            </w:pPr>
            <w:r w:rsidRPr="00A7591E">
              <w:rPr>
                <w:rStyle w:val="NormalCharacter"/>
                <w:rFonts w:ascii="Arial" w:hAnsi="Arial"/>
                <w:kern w:val="0"/>
                <w:sz w:val="24"/>
              </w:rPr>
              <w:t>胞膜窖在黑色素瘤细胞耐药性中的作用及分子机制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FF" w:rsidRPr="00A7591E" w:rsidRDefault="00893AE3">
            <w:pPr>
              <w:spacing w:line="360" w:lineRule="auto"/>
              <w:jc w:val="center"/>
              <w:rPr>
                <w:rStyle w:val="NormalCharacter"/>
                <w:rFonts w:ascii="Arial" w:hAnsi="Arial"/>
                <w:kern w:val="0"/>
                <w:sz w:val="24"/>
              </w:rPr>
            </w:pPr>
            <w:r w:rsidRPr="00A7591E">
              <w:rPr>
                <w:rStyle w:val="NormalCharacter"/>
                <w:rFonts w:ascii="Arial" w:hAnsi="Arial"/>
                <w:kern w:val="0"/>
                <w:sz w:val="24"/>
              </w:rPr>
              <w:t>丛羽生</w:t>
            </w:r>
          </w:p>
        </w:tc>
      </w:tr>
      <w:tr w:rsidR="00943CFF">
        <w:trPr>
          <w:trHeight w:val="68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FF" w:rsidRDefault="00893AE3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FF" w:rsidRDefault="00893AE3">
            <w:pPr>
              <w:jc w:val="center"/>
              <w:textAlignment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章婷婷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FF" w:rsidRDefault="00893AE3">
            <w:pPr>
              <w:jc w:val="center"/>
              <w:rPr>
                <w:rStyle w:val="NormalCharacter"/>
                <w:sz w:val="24"/>
              </w:rPr>
            </w:pPr>
            <w:r>
              <w:rPr>
                <w:rFonts w:ascii="宋体" w:hAnsi="宋体" w:cs="宋体"/>
                <w:i/>
                <w:iCs/>
                <w:color w:val="000000"/>
                <w:kern w:val="0"/>
                <w:sz w:val="24"/>
              </w:rPr>
              <w:t>Lhx3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在小鼠内耳毛细胞中的功能及其作用机制的研究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FF" w:rsidRDefault="00893AE3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孙霞</w:t>
            </w:r>
          </w:p>
        </w:tc>
      </w:tr>
      <w:tr w:rsidR="00943CFF">
        <w:trPr>
          <w:trHeight w:val="68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FF" w:rsidRDefault="00893AE3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FF" w:rsidRDefault="00893AE3">
            <w:pPr>
              <w:jc w:val="center"/>
              <w:textAlignment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rFonts w:hint="eastAsia"/>
                <w:sz w:val="24"/>
              </w:rPr>
              <w:t>王海艳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FF" w:rsidRDefault="00893AE3">
            <w:pPr>
              <w:jc w:val="center"/>
              <w:rPr>
                <w:rStyle w:val="NormalCharacter"/>
                <w:sz w:val="24"/>
              </w:rPr>
            </w:pPr>
            <w:r>
              <w:rPr>
                <w:sz w:val="24"/>
              </w:rPr>
              <w:t>无义介导的</w:t>
            </w:r>
            <w:r>
              <w:rPr>
                <w:sz w:val="24"/>
              </w:rPr>
              <w:t>mRNA</w:t>
            </w:r>
            <w:r>
              <w:rPr>
                <w:sz w:val="24"/>
              </w:rPr>
              <w:t>降解通路分子</w:t>
            </w:r>
            <w:r>
              <w:rPr>
                <w:sz w:val="24"/>
              </w:rPr>
              <w:t xml:space="preserve">Smg5 </w:t>
            </w:r>
            <w:r>
              <w:rPr>
                <w:sz w:val="24"/>
              </w:rPr>
              <w:t>在哺乳动物大脑发育中的功能及其机制研究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CFF" w:rsidRDefault="00893AE3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rFonts w:hint="eastAsia"/>
                <w:sz w:val="24"/>
              </w:rPr>
              <w:t>李唐亮</w:t>
            </w:r>
          </w:p>
        </w:tc>
      </w:tr>
    </w:tbl>
    <w:p w:rsidR="00943CFF" w:rsidRDefault="00943CFF">
      <w:pPr>
        <w:spacing w:line="360" w:lineRule="auto"/>
        <w:jc w:val="left"/>
        <w:rPr>
          <w:rStyle w:val="NormalCharacter"/>
          <w:sz w:val="24"/>
        </w:rPr>
      </w:pPr>
    </w:p>
    <w:sectPr w:rsidR="00943CFF" w:rsidSect="0060516E">
      <w:pgSz w:w="11906" w:h="16838"/>
      <w:pgMar w:top="1440" w:right="1797" w:bottom="87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390" w:rsidRDefault="00492390">
      <w:r>
        <w:separator/>
      </w:r>
    </w:p>
  </w:endnote>
  <w:endnote w:type="continuationSeparator" w:id="1">
    <w:p w:rsidR="00492390" w:rsidRDefault="00492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390" w:rsidRDefault="00492390">
      <w:r>
        <w:separator/>
      </w:r>
    </w:p>
  </w:footnote>
  <w:footnote w:type="continuationSeparator" w:id="1">
    <w:p w:rsidR="00492390" w:rsidRDefault="00492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0846"/>
    <w:multiLevelType w:val="multilevel"/>
    <w:tmpl w:val="D0F02586"/>
    <w:lvl w:ilvl="0">
      <w:start w:val="1"/>
      <w:numFmt w:val="bullet"/>
      <w:lvlText w:val=""/>
      <w:lvlJc w:val="left"/>
      <w:pPr>
        <w:widowControl/>
        <w:spacing w:line="240" w:lineRule="auto"/>
        <w:ind w:left="0" w:firstLine="0"/>
        <w:textAlignment w:val="baseline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widowControl/>
        <w:spacing w:line="240" w:lineRule="auto"/>
        <w:ind w:left="1080" w:hanging="360"/>
        <w:textAlignment w:val="baseline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widowControl/>
        <w:spacing w:line="240" w:lineRule="auto"/>
        <w:ind w:left="1800" w:hanging="360"/>
        <w:textAlignment w:val="baseline"/>
      </w:pPr>
      <w:rPr>
        <w:rFonts w:ascii="Courier New" w:hAnsi="Courier New"/>
      </w:rPr>
    </w:lvl>
    <w:lvl w:ilvl="3">
      <w:start w:val="1"/>
      <w:numFmt w:val="bullet"/>
      <w:lvlText w:val=""/>
      <w:lvlJc w:val="left"/>
      <w:pPr>
        <w:widowControl/>
        <w:spacing w:line="240" w:lineRule="auto"/>
        <w:ind w:left="2520" w:hanging="360"/>
        <w:textAlignment w:val="baseline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widowControl/>
        <w:spacing w:line="240" w:lineRule="auto"/>
        <w:ind w:left="3240" w:hanging="360"/>
        <w:textAlignment w:val="baseline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widowControl/>
        <w:spacing w:line="240" w:lineRule="auto"/>
        <w:ind w:left="3960" w:hanging="360"/>
        <w:textAlignment w:val="baseline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widowControl/>
        <w:spacing w:line="240" w:lineRule="auto"/>
        <w:ind w:left="4680" w:hanging="360"/>
        <w:textAlignment w:val="baseline"/>
      </w:pPr>
      <w:rPr>
        <w:rFonts w:ascii="Courier New" w:hAnsi="Courier New"/>
      </w:rPr>
    </w:lvl>
    <w:lvl w:ilvl="7">
      <w:start w:val="1"/>
      <w:numFmt w:val="bullet"/>
      <w:lvlText w:val=""/>
      <w:lvlJc w:val="left"/>
      <w:pPr>
        <w:widowControl/>
        <w:spacing w:line="240" w:lineRule="auto"/>
        <w:ind w:left="5400" w:hanging="360"/>
        <w:textAlignment w:val="baseline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widowControl/>
        <w:spacing w:line="240" w:lineRule="auto"/>
        <w:ind w:left="6120" w:hanging="360"/>
        <w:textAlignment w:val="baseline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embedSystemFonts/>
  <w:bordersDoNotSurroundHeader/>
  <w:bordersDoNotSurroundFooter/>
  <w:stylePaneFormatFilter w:val="3F01"/>
  <w:defaultTabStop w:val="420"/>
  <w:doNotUseMarginsForDrawingGridOrigin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adjustLineHeightInTable/>
    <w:useFELayout/>
  </w:compat>
  <w:rsids>
    <w:rsidRoot w:val="00943CFF"/>
    <w:rsid w:val="001628F0"/>
    <w:rsid w:val="00256E99"/>
    <w:rsid w:val="00492390"/>
    <w:rsid w:val="0060516E"/>
    <w:rsid w:val="00893AE3"/>
    <w:rsid w:val="00943CFF"/>
    <w:rsid w:val="00990B0A"/>
    <w:rsid w:val="00A7591E"/>
    <w:rsid w:val="00C25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516E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60516E"/>
  </w:style>
  <w:style w:type="table" w:customStyle="1" w:styleId="TableNormal">
    <w:name w:val="TableNormal"/>
    <w:rsid w:val="0060516E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rsid w:val="0060516E"/>
  </w:style>
  <w:style w:type="table" w:customStyle="1" w:styleId="TableGrid">
    <w:name w:val="TableGrid"/>
    <w:basedOn w:val="TableNormal"/>
    <w:rsid w:val="006051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页眉1"/>
    <w:basedOn w:val="a"/>
    <w:link w:val="UserStyle0"/>
    <w:rsid w:val="0060516E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UserStyle0">
    <w:name w:val="UserStyle_0"/>
    <w:link w:val="1"/>
    <w:rsid w:val="0060516E"/>
    <w:rPr>
      <w:rFonts w:ascii="Calibri" w:hAnsi="Calibri"/>
      <w:kern w:val="2"/>
      <w:sz w:val="18"/>
      <w:szCs w:val="18"/>
    </w:rPr>
  </w:style>
  <w:style w:type="paragraph" w:customStyle="1" w:styleId="10">
    <w:name w:val="页脚1"/>
    <w:basedOn w:val="a"/>
    <w:link w:val="UserStyle1"/>
    <w:rsid w:val="00605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UserStyle1">
    <w:name w:val="UserStyle_1"/>
    <w:link w:val="10"/>
    <w:rsid w:val="0060516E"/>
    <w:rPr>
      <w:rFonts w:ascii="Calibri" w:hAnsi="Calibri"/>
      <w:kern w:val="2"/>
      <w:sz w:val="18"/>
      <w:szCs w:val="18"/>
    </w:rPr>
  </w:style>
  <w:style w:type="paragraph" w:styleId="a3">
    <w:name w:val="footer"/>
    <w:basedOn w:val="a"/>
    <w:rsid w:val="0060516E"/>
    <w:pPr>
      <w:widowControl w:val="0"/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60516E"/>
    <w:pPr>
      <w:widowControl w:val="0"/>
      <w:pBdr>
        <w:bottom w:val="single" w:sz="6" w:space="1" w:color="000000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</w:style>
  <w:style w:type="table" w:customStyle="1" w:styleId="TableGrid">
    <w:name w:val="TableGrid"/>
    <w:basedOn w:val="TableNormal"/>
    <w:tblPr/>
  </w:style>
  <w:style w:type="paragraph" w:customStyle="1" w:styleId="1">
    <w:name w:val="页眉1"/>
    <w:basedOn w:val="a"/>
    <w:link w:val="UserStyle0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UserStyle0">
    <w:name w:val="UserStyle_0"/>
    <w:link w:val="1"/>
    <w:rPr>
      <w:rFonts w:ascii="Calibri" w:hAnsi="Calibri"/>
      <w:kern w:val="2"/>
      <w:sz w:val="18"/>
      <w:szCs w:val="18"/>
    </w:rPr>
  </w:style>
  <w:style w:type="paragraph" w:customStyle="1" w:styleId="10">
    <w:name w:val="页脚1"/>
    <w:basedOn w:val="a"/>
    <w:link w:val="UserStyl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UserStyle1">
    <w:name w:val="UserStyle_1"/>
    <w:link w:val="10"/>
    <w:rPr>
      <w:rFonts w:ascii="Calibri" w:hAnsi="Calibri"/>
      <w:kern w:val="2"/>
      <w:sz w:val="18"/>
      <w:szCs w:val="18"/>
    </w:rPr>
  </w:style>
  <w:style w:type="paragraph" w:styleId="a3">
    <w:name w:val="footer"/>
    <w:basedOn w:val="a"/>
    <w:pPr>
      <w:widowControl w:val="0"/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widowControl w:val="0"/>
      <w:pBdr>
        <w:bottom w:val="single" w:sz="6" w:space="1" w:color="000000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air</cp:lastModifiedBy>
  <cp:revision>5</cp:revision>
  <dcterms:created xsi:type="dcterms:W3CDTF">2019-11-12T06:33:00Z</dcterms:created>
  <dcterms:modified xsi:type="dcterms:W3CDTF">2019-11-12T07:08:00Z</dcterms:modified>
</cp:coreProperties>
</file>