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杭州师范大学医学院研究生综合素质评价佐证材料明细</w:t>
      </w:r>
    </w:p>
    <w:p>
      <w:pPr>
        <w:spacing w:after="156" w:afterLines="50"/>
        <w:ind w:right="420"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姓名：              班级：              学号：</w:t>
      </w:r>
    </w:p>
    <w:tbl>
      <w:tblPr>
        <w:tblStyle w:val="5"/>
        <w:tblW w:w="8521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188"/>
        <w:gridCol w:w="3023"/>
        <w:gridCol w:w="1777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对应条目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材料名称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对应分数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FF0000"/>
                <w:szCs w:val="21"/>
                <w:shd w:val="clear" w:color="auto" w:fill="FFFFFF"/>
              </w:rPr>
              <w:t>3.1.2</w:t>
            </w:r>
          </w:p>
        </w:tc>
        <w:tc>
          <w:tcPr>
            <w:tcW w:w="3023" w:type="dxa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 xml:space="preserve">论文《我国公立医院医护人员激励机制研究》XXXX学术期刊(一级)收录证明  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15</w:t>
            </w:r>
            <w:bookmarkStart w:id="0" w:name="_GoBack"/>
            <w:bookmarkEnd w:id="0"/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本人为第一作者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ind w:right="420"/>
      </w:pPr>
    </w:p>
    <w:p>
      <w:pPr>
        <w:ind w:right="42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其他说明：</w:t>
      </w:r>
    </w:p>
    <w:p>
      <w:pPr>
        <w:ind w:right="420" w:firstLine="480" w:firstLineChars="200"/>
        <w:rPr>
          <w:rFonts w:hint="eastAsia"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1.请认真填写此表，并与相关佐证材料一同上交（放在首页）。</w:t>
      </w:r>
    </w:p>
    <w:p>
      <w:pPr>
        <w:ind w:right="420" w:firstLine="480" w:firstLineChars="200"/>
        <w:rPr>
          <w:rFonts w:hint="eastAsia"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color w:val="FF0000"/>
          <w:sz w:val="24"/>
          <w:szCs w:val="24"/>
        </w:rPr>
        <w:t>2.论文收录或见刊时间段要求在201</w:t>
      </w:r>
      <w:r>
        <w:rPr>
          <w:rFonts w:hint="eastAsia" w:ascii="仿宋" w:hAnsi="仿宋" w:eastAsia="仿宋"/>
          <w:color w:val="FF000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/>
          <w:color w:val="FF0000"/>
          <w:sz w:val="24"/>
          <w:szCs w:val="24"/>
        </w:rPr>
        <w:t>年9月</w:t>
      </w:r>
      <w:r>
        <w:rPr>
          <w:rFonts w:hint="eastAsia" w:ascii="仿宋" w:hAnsi="仿宋" w:eastAsia="仿宋"/>
          <w:color w:val="FF0000"/>
          <w:sz w:val="24"/>
          <w:szCs w:val="24"/>
          <w:lang w:val="en-US" w:eastAsia="zh-CN"/>
        </w:rPr>
        <w:t>1日</w:t>
      </w:r>
      <w:r>
        <w:rPr>
          <w:rFonts w:hint="eastAsia" w:ascii="仿宋" w:hAnsi="仿宋" w:eastAsia="仿宋"/>
          <w:color w:val="FF0000"/>
          <w:sz w:val="24"/>
          <w:szCs w:val="24"/>
        </w:rPr>
        <w:t>至201</w:t>
      </w:r>
      <w:r>
        <w:rPr>
          <w:rFonts w:hint="eastAsia" w:ascii="仿宋" w:hAnsi="仿宋" w:eastAsia="仿宋"/>
          <w:color w:val="FF000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/>
          <w:color w:val="FF0000"/>
          <w:sz w:val="24"/>
          <w:szCs w:val="24"/>
        </w:rPr>
        <w:t>年8月</w:t>
      </w:r>
      <w:r>
        <w:rPr>
          <w:rFonts w:hint="eastAsia" w:ascii="仿宋" w:hAnsi="仿宋" w:eastAsia="仿宋"/>
          <w:color w:val="FF0000"/>
          <w:sz w:val="24"/>
          <w:szCs w:val="24"/>
          <w:lang w:val="en-US" w:eastAsia="zh-CN"/>
        </w:rPr>
        <w:t>31日</w:t>
      </w:r>
      <w:r>
        <w:rPr>
          <w:rFonts w:hint="eastAsia" w:ascii="仿宋" w:hAnsi="仿宋" w:eastAsia="仿宋"/>
          <w:color w:val="FF0000"/>
          <w:sz w:val="24"/>
          <w:szCs w:val="24"/>
        </w:rPr>
        <w:t>，因文章收录与见刊之间有一定间隔时间，故往年已参与评奖的收录文章在见刊后不可重复参评，一经发现，取消评奖资格。</w:t>
      </w:r>
    </w:p>
    <w:p>
      <w:pPr>
        <w:ind w:right="42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3.导师课题参与证明需提交含本人姓名的官方带水印、带公章材料，其他材料一律不予受理。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20"/>
    <w:rsid w:val="00241F8C"/>
    <w:rsid w:val="002B6E47"/>
    <w:rsid w:val="00330220"/>
    <w:rsid w:val="003500B1"/>
    <w:rsid w:val="00A320B0"/>
    <w:rsid w:val="00A96058"/>
    <w:rsid w:val="00BE2C0E"/>
    <w:rsid w:val="00C14356"/>
    <w:rsid w:val="00D232AE"/>
    <w:rsid w:val="00E74CAC"/>
    <w:rsid w:val="00F9780B"/>
    <w:rsid w:val="13995336"/>
    <w:rsid w:val="14253235"/>
    <w:rsid w:val="58A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2018-09-13T12:27:00Z</dcterms:created>
  <dc:creator>AutoBVT</dc:creator>
  <cp:lastModifiedBy>Administrator</cp:lastModifiedBy>
  <dcterms:modified xsi:type="dcterms:W3CDTF">2019-09-10T09:55:31Z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